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7" w:rsidRPr="004E4FE2" w:rsidRDefault="00774E57" w:rsidP="00774E57">
      <w:pPr>
        <w:spacing w:after="0" w:line="360" w:lineRule="auto"/>
        <w:jc w:val="center"/>
        <w:rPr>
          <w:rFonts w:ascii="Georgia" w:eastAsia="Times New Roman" w:hAnsi="Georgia" w:cs="Times New Roman"/>
          <w:b/>
          <w:sz w:val="26"/>
          <w:szCs w:val="26"/>
        </w:rPr>
      </w:pPr>
      <w:bookmarkStart w:id="0" w:name="_GoBack"/>
      <w:bookmarkEnd w:id="0"/>
      <w:r w:rsidRPr="004E4FE2">
        <w:rPr>
          <w:rFonts w:ascii="Georgia" w:eastAsia="Times New Roman" w:hAnsi="Georgia" w:cs="Times New Roman"/>
          <w:b/>
          <w:sz w:val="26"/>
          <w:szCs w:val="26"/>
        </w:rPr>
        <w:t>PRESS RELEASE</w:t>
      </w:r>
    </w:p>
    <w:p w:rsidR="00B20E40" w:rsidRPr="004E4FE2" w:rsidRDefault="00B20E40" w:rsidP="00774E57">
      <w:pPr>
        <w:spacing w:after="0" w:line="360" w:lineRule="auto"/>
        <w:jc w:val="center"/>
        <w:rPr>
          <w:rFonts w:ascii="Georgia" w:eastAsia="Times New Roman" w:hAnsi="Georgia" w:cs="Times New Roman"/>
          <w:sz w:val="26"/>
          <w:szCs w:val="26"/>
        </w:rPr>
      </w:pPr>
      <w:r w:rsidRPr="00782F16">
        <w:rPr>
          <w:rFonts w:ascii="Georgia" w:eastAsia="Times New Roman" w:hAnsi="Georgia" w:cs="Times New Roman"/>
          <w:b/>
          <w:i/>
          <w:sz w:val="26"/>
          <w:szCs w:val="26"/>
        </w:rPr>
        <w:t>Concern</w:t>
      </w:r>
      <w:r w:rsidRPr="004E4FE2">
        <w:rPr>
          <w:rFonts w:ascii="Georgia" w:eastAsia="Times New Roman" w:hAnsi="Georgia" w:cs="Times New Roman"/>
          <w:b/>
          <w:sz w:val="26"/>
          <w:szCs w:val="26"/>
        </w:rPr>
        <w:t xml:space="preserve"> di </w:t>
      </w:r>
      <w:proofErr w:type="spellStart"/>
      <w:r w:rsidRPr="004E4FE2">
        <w:rPr>
          <w:rFonts w:ascii="Georgia" w:eastAsia="Times New Roman" w:hAnsi="Georgia" w:cs="Times New Roman"/>
          <w:b/>
          <w:sz w:val="26"/>
          <w:szCs w:val="26"/>
        </w:rPr>
        <w:t>Bidang</w:t>
      </w:r>
      <w:proofErr w:type="spellEnd"/>
      <w:r w:rsidRPr="004E4FE2">
        <w:rPr>
          <w:rFonts w:ascii="Georgia" w:eastAsia="Times New Roman" w:hAnsi="Georgia" w:cs="Times New Roman"/>
          <w:b/>
          <w:sz w:val="26"/>
          <w:szCs w:val="26"/>
        </w:rPr>
        <w:t xml:space="preserve"> </w:t>
      </w:r>
      <w:proofErr w:type="spellStart"/>
      <w:r w:rsidRPr="004E4FE2">
        <w:rPr>
          <w:rFonts w:ascii="Georgia" w:eastAsia="Times New Roman" w:hAnsi="Georgia" w:cs="Times New Roman"/>
          <w:b/>
          <w:sz w:val="26"/>
          <w:szCs w:val="26"/>
        </w:rPr>
        <w:t>Teknologi</w:t>
      </w:r>
      <w:proofErr w:type="spellEnd"/>
      <w:r w:rsidRPr="004E4FE2">
        <w:rPr>
          <w:rFonts w:ascii="Georgia" w:eastAsia="Times New Roman" w:hAnsi="Georgia" w:cs="Times New Roman"/>
          <w:b/>
          <w:sz w:val="26"/>
          <w:szCs w:val="26"/>
        </w:rPr>
        <w:t xml:space="preserve">, STIKOM Surabaya </w:t>
      </w:r>
      <w:proofErr w:type="spellStart"/>
      <w:r w:rsidR="00774E57" w:rsidRPr="004E4FE2">
        <w:rPr>
          <w:rFonts w:ascii="Georgia" w:eastAsia="Times New Roman" w:hAnsi="Georgia" w:cs="Times New Roman"/>
          <w:b/>
          <w:sz w:val="26"/>
          <w:szCs w:val="26"/>
        </w:rPr>
        <w:t>R</w:t>
      </w:r>
      <w:r w:rsidRPr="004E4FE2">
        <w:rPr>
          <w:rFonts w:ascii="Georgia" w:eastAsia="Times New Roman" w:hAnsi="Georgia" w:cs="Times New Roman"/>
          <w:b/>
          <w:sz w:val="26"/>
          <w:szCs w:val="26"/>
        </w:rPr>
        <w:t>aih</w:t>
      </w:r>
      <w:proofErr w:type="spellEnd"/>
      <w:r w:rsidRPr="004E4FE2">
        <w:rPr>
          <w:rFonts w:ascii="Georgia" w:eastAsia="Times New Roman" w:hAnsi="Georgia" w:cs="Times New Roman"/>
          <w:b/>
          <w:sz w:val="26"/>
          <w:szCs w:val="26"/>
        </w:rPr>
        <w:t xml:space="preserve"> </w:t>
      </w:r>
      <w:proofErr w:type="spellStart"/>
      <w:r w:rsidRPr="004E4FE2">
        <w:rPr>
          <w:rFonts w:ascii="Georgia" w:eastAsia="Times New Roman" w:hAnsi="Georgia" w:cs="Times New Roman"/>
          <w:b/>
          <w:sz w:val="26"/>
          <w:szCs w:val="26"/>
        </w:rPr>
        <w:t>Anugerah</w:t>
      </w:r>
      <w:proofErr w:type="spellEnd"/>
      <w:r w:rsidRPr="004E4FE2">
        <w:rPr>
          <w:rFonts w:ascii="Georgia" w:eastAsia="Times New Roman" w:hAnsi="Georgia" w:cs="Times New Roman"/>
          <w:b/>
          <w:sz w:val="26"/>
          <w:szCs w:val="26"/>
        </w:rPr>
        <w:t xml:space="preserve"> </w:t>
      </w:r>
      <w:proofErr w:type="spellStart"/>
      <w:r w:rsidRPr="004E4FE2">
        <w:rPr>
          <w:rFonts w:ascii="Georgia" w:eastAsia="Times New Roman" w:hAnsi="Georgia" w:cs="Times New Roman"/>
          <w:b/>
          <w:sz w:val="26"/>
          <w:szCs w:val="26"/>
        </w:rPr>
        <w:t>TeSCA</w:t>
      </w:r>
      <w:proofErr w:type="spellEnd"/>
      <w:r w:rsidRPr="004E4FE2">
        <w:rPr>
          <w:rFonts w:ascii="Georgia" w:eastAsia="Times New Roman" w:hAnsi="Georgia" w:cs="Times New Roman"/>
          <w:b/>
          <w:sz w:val="26"/>
          <w:szCs w:val="26"/>
        </w:rPr>
        <w:t xml:space="preserve"> Award</w:t>
      </w:r>
      <w:r w:rsidR="005F3AB4" w:rsidRPr="004E4FE2">
        <w:rPr>
          <w:rFonts w:ascii="Georgia" w:eastAsia="Times New Roman" w:hAnsi="Georgia" w:cs="Times New Roman"/>
          <w:b/>
          <w:sz w:val="26"/>
          <w:szCs w:val="26"/>
        </w:rPr>
        <w:t xml:space="preserve"> 2013</w:t>
      </w:r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4E4FE2" w:rsidRP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774E57" w:rsidRPr="004E4FE2" w:rsidRDefault="00774E57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proofErr w:type="spellStart"/>
      <w:r w:rsidRPr="004E4FE2">
        <w:rPr>
          <w:rFonts w:ascii="Georgia" w:eastAsia="Times New Roman" w:hAnsi="Georgia" w:cs="Times New Roman"/>
        </w:rPr>
        <w:t>Tema</w:t>
      </w:r>
      <w:proofErr w:type="spellEnd"/>
      <w:r w:rsidRPr="004E4FE2">
        <w:rPr>
          <w:rFonts w:ascii="Georgia" w:eastAsia="Times New Roman" w:hAnsi="Georgia" w:cs="Times New Roman"/>
        </w:rPr>
        <w:tab/>
      </w:r>
      <w:r w:rsidRPr="004E4FE2">
        <w:rPr>
          <w:rFonts w:ascii="Georgia" w:eastAsia="Times New Roman" w:hAnsi="Georgia" w:cs="Times New Roman"/>
        </w:rPr>
        <w:tab/>
        <w:t xml:space="preserve">: </w:t>
      </w:r>
      <w:proofErr w:type="spellStart"/>
      <w:r w:rsidRPr="004E4FE2">
        <w:rPr>
          <w:rFonts w:ascii="Georgia" w:eastAsia="Times New Roman" w:hAnsi="Georgia" w:cs="Times New Roman"/>
        </w:rPr>
        <w:t>Anugerah</w:t>
      </w:r>
      <w:proofErr w:type="spellEnd"/>
      <w:r w:rsidRPr="004E4FE2">
        <w:rPr>
          <w:rFonts w:ascii="Georgia" w:eastAsia="Times New Roman" w:hAnsi="Georgia" w:cs="Times New Roman"/>
        </w:rPr>
        <w:t xml:space="preserve"> </w:t>
      </w:r>
      <w:proofErr w:type="spellStart"/>
      <w:r w:rsidRPr="004E4FE2">
        <w:rPr>
          <w:rFonts w:ascii="Georgia" w:eastAsia="Times New Roman" w:hAnsi="Georgia" w:cs="Times New Roman"/>
        </w:rPr>
        <w:t>TesCA</w:t>
      </w:r>
      <w:proofErr w:type="spellEnd"/>
      <w:r w:rsidRPr="004E4FE2">
        <w:rPr>
          <w:rFonts w:ascii="Georgia" w:eastAsia="Times New Roman" w:hAnsi="Georgia" w:cs="Times New Roman"/>
        </w:rPr>
        <w:t xml:space="preserve"> 2013</w:t>
      </w:r>
    </w:p>
    <w:p w:rsidR="00774E57" w:rsidRP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proofErr w:type="spellStart"/>
      <w:r w:rsidRPr="004E4FE2">
        <w:rPr>
          <w:rFonts w:ascii="Georgia" w:eastAsia="Times New Roman" w:hAnsi="Georgia" w:cs="Times New Roman"/>
        </w:rPr>
        <w:t>Penerima</w:t>
      </w:r>
      <w:proofErr w:type="spellEnd"/>
      <w:r w:rsidRPr="004E4FE2">
        <w:rPr>
          <w:rFonts w:ascii="Georgia" w:eastAsia="Times New Roman" w:hAnsi="Georgia" w:cs="Times New Roman"/>
        </w:rPr>
        <w:tab/>
        <w:t>: STIKOM Surabaya</w:t>
      </w:r>
    </w:p>
    <w:p w:rsidR="004E4FE2" w:rsidRP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proofErr w:type="spellStart"/>
      <w:r w:rsidRPr="004E4FE2">
        <w:rPr>
          <w:rFonts w:ascii="Georgia" w:eastAsia="Times New Roman" w:hAnsi="Georgia" w:cs="Times New Roman"/>
        </w:rPr>
        <w:t>Peringkat</w:t>
      </w:r>
      <w:proofErr w:type="spellEnd"/>
      <w:r w:rsidRPr="004E4FE2">
        <w:rPr>
          <w:rFonts w:ascii="Georgia" w:eastAsia="Times New Roman" w:hAnsi="Georgia" w:cs="Times New Roman"/>
        </w:rPr>
        <w:tab/>
        <w:t xml:space="preserve">: 2 </w:t>
      </w:r>
      <w:proofErr w:type="spellStart"/>
      <w:r w:rsidR="00782F16">
        <w:rPr>
          <w:rFonts w:ascii="Georgia" w:eastAsia="Times New Roman" w:hAnsi="Georgia" w:cs="Times New Roman"/>
        </w:rPr>
        <w:t>Nasional</w:t>
      </w:r>
      <w:proofErr w:type="spellEnd"/>
      <w:r w:rsidR="00782F16">
        <w:rPr>
          <w:rFonts w:ascii="Georgia" w:eastAsia="Times New Roman" w:hAnsi="Georgia" w:cs="Times New Roman"/>
        </w:rPr>
        <w:t xml:space="preserve"> </w:t>
      </w:r>
      <w:proofErr w:type="spellStart"/>
      <w:r w:rsidRPr="004E4FE2">
        <w:rPr>
          <w:rFonts w:ascii="Georgia" w:eastAsia="Times New Roman" w:hAnsi="Georgia" w:cs="Times New Roman"/>
        </w:rPr>
        <w:t>Kategori</w:t>
      </w:r>
      <w:proofErr w:type="spellEnd"/>
      <w:r w:rsidRPr="004E4FE2">
        <w:rPr>
          <w:rFonts w:ascii="Georgia" w:eastAsia="Times New Roman" w:hAnsi="Georgia" w:cs="Times New Roman"/>
        </w:rPr>
        <w:t xml:space="preserve"> </w:t>
      </w:r>
      <w:proofErr w:type="spellStart"/>
      <w:r w:rsidRPr="004E4FE2">
        <w:rPr>
          <w:rFonts w:ascii="Georgia" w:eastAsia="Times New Roman" w:hAnsi="Georgia" w:cs="Times New Roman"/>
        </w:rPr>
        <w:t>Sekolah</w:t>
      </w:r>
      <w:proofErr w:type="spellEnd"/>
      <w:r w:rsidRPr="004E4FE2">
        <w:rPr>
          <w:rFonts w:ascii="Georgia" w:eastAsia="Times New Roman" w:hAnsi="Georgia" w:cs="Times New Roman"/>
        </w:rPr>
        <w:t xml:space="preserve"> </w:t>
      </w:r>
      <w:proofErr w:type="spellStart"/>
      <w:r w:rsidRPr="004E4FE2">
        <w:rPr>
          <w:rFonts w:ascii="Georgia" w:eastAsia="Times New Roman" w:hAnsi="Georgia" w:cs="Times New Roman"/>
        </w:rPr>
        <w:t>Tinggi</w:t>
      </w:r>
      <w:proofErr w:type="spellEnd"/>
      <w:r w:rsidRPr="004E4FE2">
        <w:rPr>
          <w:rFonts w:ascii="Georgia" w:eastAsia="Times New Roman" w:hAnsi="Georgia" w:cs="Times New Roman"/>
        </w:rPr>
        <w:t xml:space="preserve">, 35 </w:t>
      </w:r>
      <w:proofErr w:type="spellStart"/>
      <w:r w:rsidR="00782F16">
        <w:rPr>
          <w:rFonts w:ascii="Georgia" w:eastAsia="Times New Roman" w:hAnsi="Georgia" w:cs="Times New Roman"/>
        </w:rPr>
        <w:t>Nasional</w:t>
      </w:r>
      <w:proofErr w:type="spellEnd"/>
      <w:r w:rsidR="00782F16">
        <w:rPr>
          <w:rFonts w:ascii="Georgia" w:eastAsia="Times New Roman" w:hAnsi="Georgia" w:cs="Times New Roman"/>
        </w:rPr>
        <w:t xml:space="preserve"> </w:t>
      </w:r>
      <w:proofErr w:type="spellStart"/>
      <w:r w:rsidR="00782F16">
        <w:rPr>
          <w:rFonts w:ascii="Georgia" w:eastAsia="Times New Roman" w:hAnsi="Georgia" w:cs="Times New Roman"/>
        </w:rPr>
        <w:t>Kategori</w:t>
      </w:r>
      <w:proofErr w:type="spellEnd"/>
      <w:r w:rsidR="00782F16">
        <w:rPr>
          <w:rFonts w:ascii="Georgia" w:eastAsia="Times New Roman" w:hAnsi="Georgia" w:cs="Times New Roman"/>
        </w:rPr>
        <w:t xml:space="preserve"> PT</w:t>
      </w:r>
    </w:p>
    <w:p w:rsidR="00B20E40" w:rsidRPr="004E4FE2" w:rsidRDefault="00B20E40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</w:p>
    <w:p w:rsidR="005F3AB4" w:rsidRPr="004E4FE2" w:rsidRDefault="005F3AB4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</w:p>
    <w:p w:rsidR="00222F59" w:rsidRPr="00B80240" w:rsidRDefault="005F3AB4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  <w:proofErr w:type="spellStart"/>
      <w:r w:rsidRPr="00B80240">
        <w:rPr>
          <w:rFonts w:ascii="Georgia" w:eastAsia="Times New Roman" w:hAnsi="Georgia" w:cs="Times New Roman"/>
        </w:rPr>
        <w:t>Setelah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lebih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dari</w:t>
      </w:r>
      <w:proofErr w:type="spellEnd"/>
      <w:r w:rsidRPr="00B80240">
        <w:rPr>
          <w:rFonts w:ascii="Georgia" w:eastAsia="Times New Roman" w:hAnsi="Georgia" w:cs="Times New Roman"/>
        </w:rPr>
        <w:t xml:space="preserve"> 3 </w:t>
      </w:r>
      <w:proofErr w:type="spellStart"/>
      <w:r w:rsidRPr="00B80240">
        <w:rPr>
          <w:rFonts w:ascii="Georgia" w:eastAsia="Times New Roman" w:hAnsi="Georgia" w:cs="Times New Roman"/>
        </w:rPr>
        <w:t>dasawarsa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berkiprah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dalam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Pendidikan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Tinggi</w:t>
      </w:r>
      <w:proofErr w:type="spellEnd"/>
      <w:r w:rsidRPr="00B80240">
        <w:rPr>
          <w:rFonts w:ascii="Georgia" w:eastAsia="Times New Roman" w:hAnsi="Georgia" w:cs="Times New Roman"/>
        </w:rPr>
        <w:t xml:space="preserve"> yang </w:t>
      </w:r>
      <w:r w:rsidRPr="00B80240">
        <w:rPr>
          <w:rFonts w:ascii="Georgia" w:eastAsia="Times New Roman" w:hAnsi="Georgia" w:cs="Times New Roman"/>
          <w:i/>
        </w:rPr>
        <w:t>concern</w:t>
      </w:r>
      <w:r w:rsidRPr="00B80240">
        <w:rPr>
          <w:rFonts w:ascii="Georgia" w:eastAsia="Times New Roman" w:hAnsi="Georgia" w:cs="Times New Roman"/>
        </w:rPr>
        <w:t xml:space="preserve"> di </w:t>
      </w:r>
      <w:proofErr w:type="spellStart"/>
      <w:r w:rsidRPr="00B80240">
        <w:rPr>
          <w:rFonts w:ascii="Georgia" w:eastAsia="Times New Roman" w:hAnsi="Georgia" w:cs="Times New Roman"/>
        </w:rPr>
        <w:t>bidang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teknologi</w:t>
      </w:r>
      <w:proofErr w:type="spellEnd"/>
      <w:r w:rsidRPr="00B80240">
        <w:rPr>
          <w:rFonts w:ascii="Georgia" w:eastAsia="Times New Roman" w:hAnsi="Georgia" w:cs="Times New Roman"/>
        </w:rPr>
        <w:t xml:space="preserve">, STIKOM Surabaya </w:t>
      </w:r>
      <w:proofErr w:type="spellStart"/>
      <w:r w:rsidRPr="00B80240">
        <w:rPr>
          <w:rFonts w:ascii="Georgia" w:eastAsia="Times New Roman" w:hAnsi="Georgia" w:cs="Times New Roman"/>
        </w:rPr>
        <w:t>kembali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meraih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penghargaan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dalam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acara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Anugerah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r w:rsidR="00950503" w:rsidRPr="00B80240">
        <w:rPr>
          <w:rFonts w:ascii="Georgia" w:eastAsia="Times New Roman" w:hAnsi="Georgia" w:cs="Times New Roman"/>
        </w:rPr>
        <w:t xml:space="preserve">Telkom Smart Campus Award </w:t>
      </w:r>
      <w:r w:rsidR="00950503" w:rsidRPr="00B80240">
        <w:rPr>
          <w:rFonts w:ascii="Georgia" w:eastAsia="Times New Roman" w:hAnsi="Georgia" w:cs="Times New Roman"/>
          <w:lang w:val="id-ID"/>
        </w:rPr>
        <w:t>(</w:t>
      </w:r>
      <w:proofErr w:type="spellStart"/>
      <w:r w:rsidR="00222F59" w:rsidRPr="00B80240">
        <w:rPr>
          <w:rFonts w:ascii="Georgia" w:eastAsia="Times New Roman" w:hAnsi="Georgia" w:cs="Times New Roman"/>
        </w:rPr>
        <w:t>TeSCA</w:t>
      </w:r>
      <w:proofErr w:type="spellEnd"/>
      <w:r w:rsidR="00950503" w:rsidRPr="00B80240">
        <w:rPr>
          <w:rFonts w:ascii="Georgia" w:eastAsia="Times New Roman" w:hAnsi="Georgia" w:cs="Times New Roman"/>
          <w:lang w:val="id-ID"/>
        </w:rPr>
        <w:t>)</w:t>
      </w:r>
      <w:r w:rsidR="00222F59" w:rsidRPr="00B80240">
        <w:rPr>
          <w:rFonts w:ascii="Georgia" w:eastAsia="Times New Roman" w:hAnsi="Georgia" w:cs="Times New Roman"/>
        </w:rPr>
        <w:t xml:space="preserve"> 2013 </w:t>
      </w:r>
      <w:proofErr w:type="spellStart"/>
      <w:r w:rsidR="00782F16" w:rsidRPr="00B80240">
        <w:rPr>
          <w:rFonts w:ascii="Georgia" w:eastAsia="Times New Roman" w:hAnsi="Georgia" w:cs="Times New Roman"/>
        </w:rPr>
        <w:t>pada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posisi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dua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. </w:t>
      </w:r>
      <w:proofErr w:type="spellStart"/>
      <w:r w:rsidR="00222F59" w:rsidRPr="00B80240">
        <w:rPr>
          <w:rFonts w:ascii="Georgia" w:eastAsia="Times New Roman" w:hAnsi="Georgia" w:cs="Times New Roman"/>
        </w:rPr>
        <w:t>TeSCA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r w:rsidR="00950503" w:rsidRPr="00B80240">
        <w:rPr>
          <w:rFonts w:ascii="Georgia" w:eastAsia="Times New Roman" w:hAnsi="Georgia" w:cs="Times New Roman"/>
          <w:lang w:val="id-ID"/>
        </w:rPr>
        <w:t xml:space="preserve">2013 </w:t>
      </w:r>
      <w:proofErr w:type="spellStart"/>
      <w:r w:rsidR="00222F59" w:rsidRPr="00B80240">
        <w:rPr>
          <w:rFonts w:ascii="Georgia" w:eastAsia="Times New Roman" w:hAnsi="Georgia" w:cs="Times New Roman"/>
        </w:rPr>
        <w:t>ini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adalah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anugerah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yang </w:t>
      </w:r>
      <w:proofErr w:type="spellStart"/>
      <w:r w:rsidR="00222F59" w:rsidRPr="00B80240">
        <w:rPr>
          <w:rFonts w:ascii="Georgia" w:eastAsia="Times New Roman" w:hAnsi="Georgia" w:cs="Times New Roman"/>
        </w:rPr>
        <w:t>kedua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kalinya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setelah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r w:rsidR="00C76DB3" w:rsidRPr="00B80240">
        <w:rPr>
          <w:rFonts w:ascii="Georgia" w:eastAsia="Times New Roman" w:hAnsi="Georgia" w:cs="Times New Roman"/>
          <w:lang w:val="id-ID"/>
        </w:rPr>
        <w:t xml:space="preserve">empat </w:t>
      </w:r>
      <w:proofErr w:type="spellStart"/>
      <w:r w:rsidR="00222F59" w:rsidRPr="00B80240">
        <w:rPr>
          <w:rFonts w:ascii="Georgia" w:eastAsia="Times New Roman" w:hAnsi="Georgia" w:cs="Times New Roman"/>
        </w:rPr>
        <w:t>tahun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sebelumnya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r w:rsidR="00E77AC8" w:rsidRPr="00B80240">
        <w:rPr>
          <w:rFonts w:ascii="Georgia" w:eastAsia="Times New Roman" w:hAnsi="Georgia" w:cs="Times New Roman"/>
        </w:rPr>
        <w:t>(</w:t>
      </w:r>
      <w:r w:rsidR="00C76DB3" w:rsidRPr="00B80240">
        <w:rPr>
          <w:rFonts w:ascii="Georgia" w:eastAsia="Times New Roman" w:hAnsi="Georgia" w:cs="Times New Roman"/>
          <w:lang w:val="id-ID"/>
        </w:rPr>
        <w:t>2009</w:t>
      </w:r>
      <w:r w:rsidR="00E77AC8" w:rsidRPr="00B80240">
        <w:rPr>
          <w:rFonts w:ascii="Georgia" w:eastAsia="Times New Roman" w:hAnsi="Georgia" w:cs="Times New Roman"/>
        </w:rPr>
        <w:t xml:space="preserve">) </w:t>
      </w:r>
      <w:proofErr w:type="spellStart"/>
      <w:r w:rsidR="00222F59" w:rsidRPr="00B80240">
        <w:rPr>
          <w:rFonts w:ascii="Georgia" w:eastAsia="Times New Roman" w:hAnsi="Georgia" w:cs="Times New Roman"/>
        </w:rPr>
        <w:t>pada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22F59" w:rsidRPr="00B80240">
        <w:rPr>
          <w:rFonts w:ascii="Georgia" w:eastAsia="Times New Roman" w:hAnsi="Georgia" w:cs="Times New Roman"/>
        </w:rPr>
        <w:t>acara</w:t>
      </w:r>
      <w:proofErr w:type="spellEnd"/>
      <w:r w:rsidR="00222F59" w:rsidRPr="00B80240">
        <w:rPr>
          <w:rFonts w:ascii="Georgia" w:eastAsia="Times New Roman" w:hAnsi="Georgia" w:cs="Times New Roman"/>
        </w:rPr>
        <w:t xml:space="preserve"> yang </w:t>
      </w:r>
      <w:proofErr w:type="spellStart"/>
      <w:proofErr w:type="gramStart"/>
      <w:r w:rsidR="00222F59" w:rsidRPr="00B80240">
        <w:rPr>
          <w:rFonts w:ascii="Georgia" w:eastAsia="Times New Roman" w:hAnsi="Georgia" w:cs="Times New Roman"/>
        </w:rPr>
        <w:t>sama</w:t>
      </w:r>
      <w:proofErr w:type="spellEnd"/>
      <w:proofErr w:type="gramEnd"/>
      <w:r w:rsidR="00222F59" w:rsidRPr="00B80240">
        <w:rPr>
          <w:rFonts w:ascii="Georgia" w:eastAsia="Times New Roman" w:hAnsi="Georgia" w:cs="Times New Roman"/>
        </w:rPr>
        <w:t xml:space="preserve"> STIKOM Surabaya </w:t>
      </w:r>
      <w:proofErr w:type="spellStart"/>
      <w:r w:rsidR="00AB7C53" w:rsidRPr="00B80240">
        <w:rPr>
          <w:rFonts w:ascii="Georgia" w:eastAsia="Times New Roman" w:hAnsi="Georgia" w:cs="Times New Roman"/>
        </w:rPr>
        <w:t>pernah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meraih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penghargaan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pada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posisi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tiga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. </w:t>
      </w:r>
      <w:proofErr w:type="spellStart"/>
      <w:proofErr w:type="gramStart"/>
      <w:r w:rsidR="00782F16" w:rsidRPr="00B80240">
        <w:rPr>
          <w:rFonts w:ascii="Georgia" w:eastAsia="Times New Roman" w:hAnsi="Georgia" w:cs="Times New Roman"/>
        </w:rPr>
        <w:t>Tahun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ini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STIKOM Surabaya </w:t>
      </w:r>
      <w:proofErr w:type="spellStart"/>
      <w:r w:rsidR="00782F16" w:rsidRPr="00B80240">
        <w:rPr>
          <w:rFonts w:ascii="Georgia" w:eastAsia="Times New Roman" w:hAnsi="Georgia" w:cs="Times New Roman"/>
        </w:rPr>
        <w:t>naik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peringkat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ke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posisi</w:t>
      </w:r>
      <w:proofErr w:type="spell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782F16" w:rsidRPr="00B80240">
        <w:rPr>
          <w:rFonts w:ascii="Georgia" w:eastAsia="Times New Roman" w:hAnsi="Georgia" w:cs="Times New Roman"/>
        </w:rPr>
        <w:t>dua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F5A06" w:rsidRPr="00B80240">
        <w:rPr>
          <w:rFonts w:ascii="Georgia" w:eastAsia="Times New Roman" w:hAnsi="Georgia" w:cs="Times New Roman"/>
        </w:rPr>
        <w:t>untuk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F5A06" w:rsidRPr="00B80240">
        <w:rPr>
          <w:rFonts w:ascii="Georgia" w:eastAsia="Times New Roman" w:hAnsi="Georgia" w:cs="Times New Roman"/>
        </w:rPr>
        <w:t>kategori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F5A06" w:rsidRPr="00B80240">
        <w:rPr>
          <w:rFonts w:ascii="Georgia" w:eastAsia="Times New Roman" w:hAnsi="Georgia" w:cs="Times New Roman"/>
        </w:rPr>
        <w:t>Sekolah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F5A06" w:rsidRPr="00B80240">
        <w:rPr>
          <w:rFonts w:ascii="Georgia" w:eastAsia="Times New Roman" w:hAnsi="Georgia" w:cs="Times New Roman"/>
        </w:rPr>
        <w:t>Tinggi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F5A06" w:rsidRPr="00B80240">
        <w:rPr>
          <w:rFonts w:ascii="Georgia" w:eastAsia="Times New Roman" w:hAnsi="Georgia" w:cs="Times New Roman"/>
        </w:rPr>
        <w:t>dari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</w:t>
      </w:r>
      <w:r w:rsidR="00C76DB3" w:rsidRPr="00B80240">
        <w:rPr>
          <w:rFonts w:ascii="Georgia" w:eastAsia="Times New Roman" w:hAnsi="Georgia" w:cs="Times New Roman"/>
          <w:lang w:val="id-ID"/>
        </w:rPr>
        <w:t xml:space="preserve">201 </w:t>
      </w:r>
      <w:proofErr w:type="spellStart"/>
      <w:r w:rsidR="00BF5A06" w:rsidRPr="00B80240">
        <w:rPr>
          <w:rFonts w:ascii="Georgia" w:eastAsia="Times New Roman" w:hAnsi="Georgia" w:cs="Times New Roman"/>
        </w:rPr>
        <w:t>kandidat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F5A06" w:rsidRPr="00B80240">
        <w:rPr>
          <w:rFonts w:ascii="Georgia" w:eastAsia="Times New Roman" w:hAnsi="Georgia" w:cs="Times New Roman"/>
        </w:rPr>
        <w:t>seluruh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Indonesia</w:t>
      </w:r>
      <w:r w:rsidR="00782F16" w:rsidRPr="00B80240">
        <w:rPr>
          <w:rFonts w:ascii="Georgia" w:eastAsia="Times New Roman" w:hAnsi="Georgia" w:cs="Times New Roman"/>
        </w:rPr>
        <w:t>.</w:t>
      </w:r>
      <w:proofErr w:type="gramEnd"/>
      <w:r w:rsidR="00782F1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Anugerah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TeSCA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yang </w:t>
      </w:r>
      <w:proofErr w:type="spellStart"/>
      <w:r w:rsidR="00AB7C53" w:rsidRPr="00B80240">
        <w:rPr>
          <w:rFonts w:ascii="Georgia" w:eastAsia="Times New Roman" w:hAnsi="Georgia" w:cs="Times New Roman"/>
        </w:rPr>
        <w:t>dihelat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oleh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Telkom </w:t>
      </w:r>
      <w:r w:rsidR="00C76DB3" w:rsidRPr="00B80240">
        <w:rPr>
          <w:rFonts w:ascii="Georgia" w:eastAsia="Times New Roman" w:hAnsi="Georgia" w:cs="Times New Roman"/>
          <w:lang w:val="id-ID"/>
        </w:rPr>
        <w:t xml:space="preserve">bekerja sama dengan majalah Tempo dan Ditjen Dikti </w:t>
      </w:r>
      <w:proofErr w:type="spellStart"/>
      <w:r w:rsidR="00AB7C53" w:rsidRPr="00B80240">
        <w:rPr>
          <w:rFonts w:ascii="Georgia" w:eastAsia="Times New Roman" w:hAnsi="Georgia" w:cs="Times New Roman"/>
        </w:rPr>
        <w:t>ini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adalah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pemeringkatan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Perguruan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Tinggi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di Indonesia yang </w:t>
      </w:r>
      <w:proofErr w:type="spellStart"/>
      <w:r w:rsidR="00AB7C53" w:rsidRPr="00B80240">
        <w:rPr>
          <w:rFonts w:ascii="Georgia" w:eastAsia="Times New Roman" w:hAnsi="Georgia" w:cs="Times New Roman"/>
        </w:rPr>
        <w:t>mengimplementasikan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80240" w:rsidRPr="00B80240">
        <w:rPr>
          <w:rFonts w:ascii="Georgia" w:eastAsia="Times New Roman" w:hAnsi="Georgia" w:cs="Times New Roman"/>
        </w:rPr>
        <w:t>T</w:t>
      </w:r>
      <w:r w:rsidR="00AB7C53" w:rsidRPr="00B80240">
        <w:rPr>
          <w:rFonts w:ascii="Georgia" w:eastAsia="Times New Roman" w:hAnsi="Georgia" w:cs="Times New Roman"/>
        </w:rPr>
        <w:t>eknologi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80240" w:rsidRPr="00B80240">
        <w:rPr>
          <w:rFonts w:ascii="Georgia" w:eastAsia="Times New Roman" w:hAnsi="Georgia" w:cs="Times New Roman"/>
        </w:rPr>
        <w:t>I</w:t>
      </w:r>
      <w:r w:rsidR="00AB7C53" w:rsidRPr="00B80240">
        <w:rPr>
          <w:rFonts w:ascii="Georgia" w:eastAsia="Times New Roman" w:hAnsi="Georgia" w:cs="Times New Roman"/>
        </w:rPr>
        <w:t>nformasi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AB7C53" w:rsidRPr="00B80240">
        <w:rPr>
          <w:rFonts w:ascii="Georgia" w:eastAsia="Times New Roman" w:hAnsi="Georgia" w:cs="Times New Roman"/>
        </w:rPr>
        <w:t>dan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80240" w:rsidRPr="00B80240">
        <w:rPr>
          <w:rFonts w:ascii="Georgia" w:eastAsia="Times New Roman" w:hAnsi="Georgia" w:cs="Times New Roman"/>
        </w:rPr>
        <w:t>K</w:t>
      </w:r>
      <w:r w:rsidR="00AB7C53" w:rsidRPr="00B80240">
        <w:rPr>
          <w:rFonts w:ascii="Georgia" w:eastAsia="Times New Roman" w:hAnsi="Georgia" w:cs="Times New Roman"/>
        </w:rPr>
        <w:t>omunikasi</w:t>
      </w:r>
      <w:proofErr w:type="spellEnd"/>
      <w:r w:rsidR="00AB7C53" w:rsidRPr="00B80240">
        <w:rPr>
          <w:rFonts w:ascii="Georgia" w:eastAsia="Times New Roman" w:hAnsi="Georgia" w:cs="Times New Roman"/>
        </w:rPr>
        <w:t xml:space="preserve"> (TIK)</w:t>
      </w:r>
      <w:r w:rsidR="00E50D9E" w:rsidRPr="00B80240">
        <w:rPr>
          <w:rFonts w:ascii="Georgia" w:eastAsia="Times New Roman" w:hAnsi="Georgia" w:cs="Times New Roman"/>
          <w:lang w:val="id-ID"/>
        </w:rPr>
        <w:t xml:space="preserve"> pada pendidikan</w:t>
      </w:r>
      <w:r w:rsidR="00AB7C53" w:rsidRPr="00B80240">
        <w:rPr>
          <w:rFonts w:ascii="Georgia" w:eastAsia="Times New Roman" w:hAnsi="Georgia" w:cs="Times New Roman"/>
        </w:rPr>
        <w:t xml:space="preserve">. </w:t>
      </w:r>
    </w:p>
    <w:p w:rsidR="00AB7C53" w:rsidRPr="00B80240" w:rsidRDefault="00AB7C53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  <w:r w:rsidRPr="00B80240">
        <w:rPr>
          <w:rFonts w:ascii="Georgia" w:eastAsia="Times New Roman" w:hAnsi="Georgia" w:cs="Times New Roman"/>
        </w:rPr>
        <w:t xml:space="preserve">Salah </w:t>
      </w:r>
      <w:proofErr w:type="spellStart"/>
      <w:r w:rsidRPr="00B80240">
        <w:rPr>
          <w:rFonts w:ascii="Georgia" w:eastAsia="Times New Roman" w:hAnsi="Georgia" w:cs="Times New Roman"/>
        </w:rPr>
        <w:t>satu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poin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penilaian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juri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TeSCA</w:t>
      </w:r>
      <w:proofErr w:type="spellEnd"/>
      <w:r w:rsidRPr="00B80240">
        <w:rPr>
          <w:rFonts w:ascii="Georgia" w:eastAsia="Times New Roman" w:hAnsi="Georgia" w:cs="Times New Roman"/>
        </w:rPr>
        <w:t xml:space="preserve"> 2013 yang </w:t>
      </w:r>
      <w:proofErr w:type="spellStart"/>
      <w:r w:rsidRPr="00B80240">
        <w:rPr>
          <w:rFonts w:ascii="Georgia" w:eastAsia="Times New Roman" w:hAnsi="Georgia" w:cs="Times New Roman"/>
        </w:rPr>
        <w:t>terdiri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atas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dua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proofErr w:type="gramStart"/>
      <w:r w:rsidRPr="00B80240">
        <w:rPr>
          <w:rFonts w:ascii="Georgia" w:eastAsia="Times New Roman" w:hAnsi="Georgia" w:cs="Times New Roman"/>
        </w:rPr>
        <w:t>tim</w:t>
      </w:r>
      <w:proofErr w:type="spellEnd"/>
      <w:proofErr w:type="gram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dari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berbagai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kalangan</w:t>
      </w:r>
      <w:proofErr w:type="spellEnd"/>
      <w:r w:rsidRPr="00B80240">
        <w:rPr>
          <w:rFonts w:ascii="Georgia" w:eastAsia="Times New Roman" w:hAnsi="Georgia" w:cs="Times New Roman"/>
        </w:rPr>
        <w:t xml:space="preserve"> TI </w:t>
      </w:r>
      <w:proofErr w:type="spellStart"/>
      <w:r w:rsidRPr="00B80240">
        <w:rPr>
          <w:rFonts w:ascii="Georgia" w:eastAsia="Times New Roman" w:hAnsi="Georgia" w:cs="Times New Roman"/>
        </w:rPr>
        <w:t>ini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adalah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pemanfaatan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teknologi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informasi</w:t>
      </w:r>
      <w:proofErr w:type="spellEnd"/>
      <w:r w:rsidRPr="00B80240">
        <w:rPr>
          <w:rFonts w:ascii="Georgia" w:eastAsia="Times New Roman" w:hAnsi="Georgia" w:cs="Times New Roman"/>
        </w:rPr>
        <w:t xml:space="preserve"> di </w:t>
      </w:r>
      <w:proofErr w:type="spellStart"/>
      <w:r w:rsidRPr="00B80240">
        <w:rPr>
          <w:rFonts w:ascii="Georgia" w:eastAsia="Times New Roman" w:hAnsi="Georgia" w:cs="Times New Roman"/>
        </w:rPr>
        <w:t>setiap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lini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kampus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untuk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menunjang</w:t>
      </w:r>
      <w:proofErr w:type="spellEnd"/>
      <w:r w:rsidRPr="00B80240">
        <w:rPr>
          <w:rFonts w:ascii="Georgia" w:eastAsia="Times New Roman" w:hAnsi="Georgia" w:cs="Times New Roman"/>
        </w:rPr>
        <w:t xml:space="preserve"> proses </w:t>
      </w:r>
      <w:proofErr w:type="spellStart"/>
      <w:r w:rsidRPr="00B80240">
        <w:rPr>
          <w:rFonts w:ascii="Georgia" w:eastAsia="Times New Roman" w:hAnsi="Georgia" w:cs="Times New Roman"/>
        </w:rPr>
        <w:t>belajar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mengajar</w:t>
      </w:r>
      <w:proofErr w:type="spellEnd"/>
      <w:r w:rsidRPr="00B80240">
        <w:rPr>
          <w:rFonts w:ascii="Georgia" w:eastAsia="Times New Roman" w:hAnsi="Georgia" w:cs="Times New Roman"/>
        </w:rPr>
        <w:t>.</w:t>
      </w:r>
      <w:r w:rsidR="00E77AC8" w:rsidRPr="00B80240">
        <w:rPr>
          <w:rFonts w:ascii="Georgia" w:eastAsia="Times New Roman" w:hAnsi="Georgia" w:cs="Times New Roman"/>
        </w:rPr>
        <w:t xml:space="preserve"> </w:t>
      </w:r>
      <w:proofErr w:type="gramStart"/>
      <w:r w:rsidR="00E77AC8" w:rsidRPr="00B80240">
        <w:rPr>
          <w:rFonts w:ascii="Georgia" w:eastAsia="Times New Roman" w:hAnsi="Georgia" w:cs="Times New Roman"/>
        </w:rPr>
        <w:t xml:space="preserve">Total </w:t>
      </w:r>
      <w:proofErr w:type="spellStart"/>
      <w:r w:rsidR="00E77AC8" w:rsidRPr="00B80240">
        <w:rPr>
          <w:rFonts w:ascii="Georgia" w:eastAsia="Times New Roman" w:hAnsi="Georgia" w:cs="Times New Roman"/>
        </w:rPr>
        <w:t>ada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r w:rsidR="003477F7" w:rsidRPr="00B80240">
        <w:rPr>
          <w:rFonts w:ascii="Georgia" w:eastAsia="Times New Roman" w:hAnsi="Georgia" w:cs="Times New Roman"/>
          <w:lang w:val="id-ID"/>
        </w:rPr>
        <w:t xml:space="preserve">118 item pertanyaan dalam </w:t>
      </w:r>
      <w:proofErr w:type="spellStart"/>
      <w:r w:rsidR="001C22EA" w:rsidRPr="00B80240">
        <w:rPr>
          <w:rFonts w:ascii="Georgia" w:eastAsia="Times New Roman" w:hAnsi="Georgia" w:cs="Times New Roman"/>
        </w:rPr>
        <w:t>delapan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dimensi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penilaian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dalam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anugerah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ini</w:t>
      </w:r>
      <w:proofErr w:type="spellEnd"/>
      <w:r w:rsidR="00BE79C5" w:rsidRPr="00B80240">
        <w:rPr>
          <w:rFonts w:ascii="Georgia" w:eastAsia="Times New Roman" w:hAnsi="Georgia" w:cs="Times New Roman"/>
          <w:lang w:val="id-ID"/>
        </w:rPr>
        <w:t>,</w:t>
      </w:r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diantaranya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adalah</w:t>
      </w:r>
      <w:proofErr w:type="spellEnd"/>
      <w:r w:rsidR="00BE79C5" w:rsidRPr="00B80240">
        <w:rPr>
          <w:rFonts w:ascii="Georgia" w:eastAsia="Times New Roman" w:hAnsi="Georgia" w:cs="Times New Roman"/>
          <w:lang w:val="id-ID"/>
        </w:rPr>
        <w:t>:</w:t>
      </w:r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Suprastruktur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Kampus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77AC8" w:rsidRPr="00B80240">
        <w:rPr>
          <w:rFonts w:ascii="Georgia" w:eastAsia="Times New Roman" w:hAnsi="Georgia" w:cs="Times New Roman"/>
        </w:rPr>
        <w:t>Infrastruktur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Kampus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77AC8" w:rsidRPr="00B80240">
        <w:rPr>
          <w:rFonts w:ascii="Georgia" w:eastAsia="Times New Roman" w:hAnsi="Georgia" w:cs="Times New Roman"/>
        </w:rPr>
        <w:t>Profil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Pemangku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Kepentingan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77AC8" w:rsidRPr="00B80240">
        <w:rPr>
          <w:rFonts w:ascii="Georgia" w:eastAsia="Times New Roman" w:hAnsi="Georgia" w:cs="Times New Roman"/>
        </w:rPr>
        <w:t>Ragam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Pemanfaatan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dan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Aplikasi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77AC8" w:rsidRPr="00B80240">
        <w:rPr>
          <w:rFonts w:ascii="Georgia" w:eastAsia="Times New Roman" w:hAnsi="Georgia" w:cs="Times New Roman"/>
        </w:rPr>
        <w:t>Strategi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Pendidikan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Nasional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77AC8" w:rsidRPr="00B80240">
        <w:rPr>
          <w:rFonts w:ascii="Georgia" w:eastAsia="Times New Roman" w:hAnsi="Georgia" w:cs="Times New Roman"/>
        </w:rPr>
        <w:t>Dampak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dan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Manfaat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Penerapan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Teknologi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77AC8" w:rsidRPr="00B80240">
        <w:rPr>
          <w:rFonts w:ascii="Georgia" w:eastAsia="Times New Roman" w:hAnsi="Georgia" w:cs="Times New Roman"/>
        </w:rPr>
        <w:t>Komunikasi</w:t>
      </w:r>
      <w:proofErr w:type="spellEnd"/>
      <w:r w:rsidR="00E77AC8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77AC8" w:rsidRPr="00B80240">
        <w:rPr>
          <w:rFonts w:ascii="Georgia" w:eastAsia="Times New Roman" w:hAnsi="Georgia" w:cs="Times New Roman"/>
        </w:rPr>
        <w:t>Eksternal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1C22EA" w:rsidRPr="00B80240">
        <w:rPr>
          <w:rFonts w:ascii="Georgia" w:eastAsia="Times New Roman" w:hAnsi="Georgia" w:cs="Times New Roman"/>
        </w:rPr>
        <w:t>dan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1C22EA" w:rsidRPr="00B80240">
        <w:rPr>
          <w:rFonts w:ascii="Georgia" w:eastAsia="Times New Roman" w:hAnsi="Georgia" w:cs="Times New Roman"/>
        </w:rPr>
        <w:t>Adopsi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trend.</w:t>
      </w:r>
      <w:proofErr w:type="gramEnd"/>
    </w:p>
    <w:p w:rsidR="00E77AC8" w:rsidRPr="00B80240" w:rsidRDefault="00E77AC8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  <w:r w:rsidRPr="00B80240">
        <w:rPr>
          <w:rFonts w:ascii="Georgia" w:eastAsia="Times New Roman" w:hAnsi="Georgia" w:cs="Times New Roman"/>
        </w:rPr>
        <w:t xml:space="preserve">Dari </w:t>
      </w:r>
      <w:proofErr w:type="spellStart"/>
      <w:r w:rsidR="001C22EA" w:rsidRPr="00B80240">
        <w:rPr>
          <w:rFonts w:ascii="Georgia" w:eastAsia="Times New Roman" w:hAnsi="Georgia" w:cs="Times New Roman"/>
        </w:rPr>
        <w:t>delapan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dimensi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penilaian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ini</w:t>
      </w:r>
      <w:proofErr w:type="spellEnd"/>
      <w:r w:rsidRPr="00B80240">
        <w:rPr>
          <w:rFonts w:ascii="Georgia" w:eastAsia="Times New Roman" w:hAnsi="Georgia" w:cs="Times New Roman"/>
        </w:rPr>
        <w:t xml:space="preserve">, </w:t>
      </w:r>
      <w:proofErr w:type="gramStart"/>
      <w:r w:rsidR="001C22EA" w:rsidRPr="00B80240">
        <w:rPr>
          <w:rFonts w:ascii="Georgia" w:eastAsia="Times New Roman" w:hAnsi="Georgia" w:cs="Times New Roman"/>
        </w:rPr>
        <w:t>lima</w:t>
      </w:r>
      <w:proofErr w:type="gramEnd"/>
      <w:r w:rsidR="001C22EA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diantaranya</w:t>
      </w:r>
      <w:proofErr w:type="spellEnd"/>
      <w:r w:rsidRPr="00B80240">
        <w:rPr>
          <w:rFonts w:ascii="Georgia" w:eastAsia="Times New Roman" w:hAnsi="Georgia" w:cs="Times New Roman"/>
        </w:rPr>
        <w:t xml:space="preserve"> STIKOM Surabaya </w:t>
      </w:r>
      <w:proofErr w:type="spellStart"/>
      <w:r w:rsidRPr="00B80240">
        <w:rPr>
          <w:rFonts w:ascii="Georgia" w:eastAsia="Times New Roman" w:hAnsi="Georgia" w:cs="Times New Roman"/>
        </w:rPr>
        <w:t>mendominasi</w:t>
      </w:r>
      <w:proofErr w:type="spellEnd"/>
      <w:r w:rsidRPr="00B80240">
        <w:rPr>
          <w:rFonts w:ascii="Georgia" w:eastAsia="Times New Roman" w:hAnsi="Georgia" w:cs="Times New Roman"/>
        </w:rPr>
        <w:t xml:space="preserve">. </w:t>
      </w:r>
      <w:proofErr w:type="spellStart"/>
      <w:proofErr w:type="gramStart"/>
      <w:r w:rsidR="002B0677" w:rsidRPr="00B80240">
        <w:rPr>
          <w:rFonts w:ascii="Georgia" w:eastAsia="Times New Roman" w:hAnsi="Georgia" w:cs="Times New Roman"/>
        </w:rPr>
        <w:t>Anugerah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ini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mengukuhkan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STIKOM Surabaya </w:t>
      </w:r>
      <w:proofErr w:type="spellStart"/>
      <w:r w:rsidR="002B0677" w:rsidRPr="00B80240">
        <w:rPr>
          <w:rFonts w:ascii="Georgia" w:eastAsia="Times New Roman" w:hAnsi="Georgia" w:cs="Times New Roman"/>
        </w:rPr>
        <w:t>masuk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dalam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jajaran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Perguruan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Tinggi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yang </w:t>
      </w:r>
      <w:proofErr w:type="spellStart"/>
      <w:r w:rsidR="002B0677" w:rsidRPr="00B80240">
        <w:rPr>
          <w:rFonts w:ascii="Georgia" w:eastAsia="Times New Roman" w:hAnsi="Georgia" w:cs="Times New Roman"/>
        </w:rPr>
        <w:t>diperhitungkan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dalam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pemanfaatan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r w:rsidR="00782F16" w:rsidRPr="00B80240">
        <w:rPr>
          <w:rFonts w:ascii="Georgia" w:eastAsia="Times New Roman" w:hAnsi="Georgia" w:cs="Times New Roman"/>
        </w:rPr>
        <w:t xml:space="preserve">TI </w:t>
      </w:r>
      <w:r w:rsidR="00BE79C5" w:rsidRPr="00B80240">
        <w:rPr>
          <w:rFonts w:ascii="Georgia" w:eastAsia="Times New Roman" w:hAnsi="Georgia" w:cs="Times New Roman"/>
          <w:lang w:val="id-ID"/>
        </w:rPr>
        <w:t xml:space="preserve">pada pendidikan </w:t>
      </w:r>
      <w:proofErr w:type="spellStart"/>
      <w:r w:rsidR="002B0677" w:rsidRPr="00B80240">
        <w:rPr>
          <w:rFonts w:ascii="Georgia" w:eastAsia="Times New Roman" w:hAnsi="Georgia" w:cs="Times New Roman"/>
        </w:rPr>
        <w:t>untuk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kategori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Sekolah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Tinggi</w:t>
      </w:r>
      <w:proofErr w:type="spellEnd"/>
      <w:r w:rsidR="002B0677" w:rsidRPr="00B80240">
        <w:rPr>
          <w:rFonts w:ascii="Georgia" w:eastAsia="Times New Roman" w:hAnsi="Georgia" w:cs="Times New Roman"/>
        </w:rPr>
        <w:t>.</w:t>
      </w:r>
      <w:proofErr w:type="gramEnd"/>
      <w:r w:rsidR="002B0677" w:rsidRPr="00B80240">
        <w:rPr>
          <w:rFonts w:ascii="Georgia" w:eastAsia="Times New Roman" w:hAnsi="Georgia" w:cs="Times New Roman"/>
        </w:rPr>
        <w:t xml:space="preserve"> Di </w:t>
      </w:r>
      <w:proofErr w:type="spellStart"/>
      <w:r w:rsidR="002B0677" w:rsidRPr="00B80240">
        <w:rPr>
          <w:rFonts w:ascii="Georgia" w:eastAsia="Times New Roman" w:hAnsi="Georgia" w:cs="Times New Roman"/>
        </w:rPr>
        <w:t>dalam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kategori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ini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STIKOM Surabaya </w:t>
      </w:r>
      <w:proofErr w:type="spellStart"/>
      <w:r w:rsidR="002B0677" w:rsidRPr="00B80240">
        <w:rPr>
          <w:rFonts w:ascii="Georgia" w:eastAsia="Times New Roman" w:hAnsi="Georgia" w:cs="Times New Roman"/>
        </w:rPr>
        <w:t>bersama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r w:rsidR="001C22EA" w:rsidRPr="00B80240">
        <w:rPr>
          <w:rFonts w:ascii="Georgia" w:eastAsia="Times New Roman" w:hAnsi="Georgia" w:cs="Times New Roman"/>
        </w:rPr>
        <w:t xml:space="preserve">lima </w:t>
      </w:r>
      <w:proofErr w:type="spellStart"/>
      <w:r w:rsidR="001C22EA" w:rsidRPr="00B80240">
        <w:rPr>
          <w:rFonts w:ascii="Georgia" w:eastAsia="Times New Roman" w:hAnsi="Georgia" w:cs="Times New Roman"/>
        </w:rPr>
        <w:t>besar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1C22EA" w:rsidRPr="00B80240">
        <w:rPr>
          <w:rFonts w:ascii="Georgia" w:eastAsia="Times New Roman" w:hAnsi="Georgia" w:cs="Times New Roman"/>
        </w:rPr>
        <w:t>lainnya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1C22EA" w:rsidRPr="00B80240">
        <w:rPr>
          <w:rFonts w:ascii="Georgia" w:eastAsia="Times New Roman" w:hAnsi="Georgia" w:cs="Times New Roman"/>
        </w:rPr>
        <w:t>yaitu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</w:t>
      </w:r>
      <w:r w:rsidR="002B0677" w:rsidRPr="00B80240">
        <w:rPr>
          <w:rFonts w:ascii="Georgia" w:eastAsia="Times New Roman" w:hAnsi="Georgia" w:cs="Times New Roman"/>
        </w:rPr>
        <w:t xml:space="preserve">(STMIK </w:t>
      </w:r>
      <w:r w:rsidR="001C22EA" w:rsidRPr="00B80240">
        <w:rPr>
          <w:rFonts w:ascii="Georgia" w:eastAsia="Times New Roman" w:hAnsi="Georgia" w:cs="Times New Roman"/>
        </w:rPr>
        <w:t xml:space="preserve">AMIKOM </w:t>
      </w:r>
      <w:r w:rsidR="002B0677" w:rsidRPr="00B80240">
        <w:rPr>
          <w:rFonts w:ascii="Georgia" w:eastAsia="Times New Roman" w:hAnsi="Georgia" w:cs="Times New Roman"/>
        </w:rPr>
        <w:t xml:space="preserve">Yogyakarta, </w:t>
      </w:r>
      <w:r w:rsidR="001C22EA" w:rsidRPr="00B80240">
        <w:rPr>
          <w:rFonts w:ascii="Georgia" w:eastAsia="Times New Roman" w:hAnsi="Georgia" w:cs="Times New Roman"/>
        </w:rPr>
        <w:t xml:space="preserve">STMIK </w:t>
      </w:r>
      <w:proofErr w:type="spellStart"/>
      <w:r w:rsidR="001C22EA" w:rsidRPr="00B80240">
        <w:rPr>
          <w:rFonts w:ascii="Georgia" w:eastAsia="Times New Roman" w:hAnsi="Georgia" w:cs="Times New Roman"/>
        </w:rPr>
        <w:t>Raharja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, STISI </w:t>
      </w:r>
      <w:r w:rsidR="001C22EA" w:rsidRPr="00B80240">
        <w:rPr>
          <w:rFonts w:ascii="Georgia" w:eastAsia="Times New Roman" w:hAnsi="Georgia" w:cs="Times New Roman"/>
        </w:rPr>
        <w:lastRenderedPageBreak/>
        <w:t xml:space="preserve">Telkom, </w:t>
      </w:r>
      <w:proofErr w:type="spellStart"/>
      <w:r w:rsidR="001C22EA" w:rsidRPr="00B80240">
        <w:rPr>
          <w:rFonts w:ascii="Georgia" w:eastAsia="Times New Roman" w:hAnsi="Georgia" w:cs="Times New Roman"/>
        </w:rPr>
        <w:t>dan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 STMIK </w:t>
      </w:r>
      <w:proofErr w:type="spellStart"/>
      <w:r w:rsidR="001C22EA" w:rsidRPr="00B80240">
        <w:rPr>
          <w:rFonts w:ascii="Georgia" w:eastAsia="Times New Roman" w:hAnsi="Georgia" w:cs="Times New Roman"/>
        </w:rPr>
        <w:t>Teknokrat</w:t>
      </w:r>
      <w:proofErr w:type="spellEnd"/>
      <w:r w:rsidR="001C22EA" w:rsidRPr="00B80240">
        <w:rPr>
          <w:rFonts w:ascii="Georgia" w:eastAsia="Times New Roman" w:hAnsi="Georgia" w:cs="Times New Roman"/>
        </w:rPr>
        <w:t xml:space="preserve">) </w:t>
      </w:r>
      <w:proofErr w:type="spellStart"/>
      <w:r w:rsidR="002B0677" w:rsidRPr="00B80240">
        <w:rPr>
          <w:rFonts w:ascii="Georgia" w:eastAsia="Times New Roman" w:hAnsi="Georgia" w:cs="Times New Roman"/>
        </w:rPr>
        <w:t>saling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bersaing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untuk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menduduki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2B0677" w:rsidRPr="00B80240">
        <w:rPr>
          <w:rFonts w:ascii="Georgia" w:eastAsia="Times New Roman" w:hAnsi="Georgia" w:cs="Times New Roman"/>
        </w:rPr>
        <w:t>peringkat</w:t>
      </w:r>
      <w:proofErr w:type="spellEnd"/>
      <w:r w:rsidR="002B0677" w:rsidRPr="00B80240">
        <w:rPr>
          <w:rFonts w:ascii="Georgia" w:eastAsia="Times New Roman" w:hAnsi="Georgia" w:cs="Times New Roman"/>
        </w:rPr>
        <w:t xml:space="preserve"> </w:t>
      </w:r>
      <w:r w:rsidR="00BE79C5" w:rsidRPr="00B80240">
        <w:rPr>
          <w:rFonts w:ascii="Georgia" w:eastAsia="Times New Roman" w:hAnsi="Georgia" w:cs="Times New Roman"/>
          <w:lang w:val="id-ID"/>
        </w:rPr>
        <w:t>pertama</w:t>
      </w:r>
      <w:r w:rsidR="002B0677" w:rsidRPr="00B80240">
        <w:rPr>
          <w:rFonts w:ascii="Georgia" w:eastAsia="Times New Roman" w:hAnsi="Georgia" w:cs="Times New Roman"/>
        </w:rPr>
        <w:t xml:space="preserve">. </w:t>
      </w:r>
    </w:p>
    <w:p w:rsidR="002B0677" w:rsidRPr="00B80240" w:rsidRDefault="002B0677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  <w:proofErr w:type="spellStart"/>
      <w:r w:rsidRPr="00B80240">
        <w:rPr>
          <w:rFonts w:ascii="Georgia" w:eastAsia="Times New Roman" w:hAnsi="Georgia" w:cs="Times New Roman"/>
        </w:rPr>
        <w:t>Prestasi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ini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bisa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dibilang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luar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biasa</w:t>
      </w:r>
      <w:proofErr w:type="spellEnd"/>
      <w:r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Pr="00B80240">
        <w:rPr>
          <w:rFonts w:ascii="Georgia" w:eastAsia="Times New Roman" w:hAnsi="Georgia" w:cs="Times New Roman"/>
        </w:rPr>
        <w:t>karena</w:t>
      </w:r>
      <w:proofErr w:type="spellEnd"/>
      <w:r w:rsidRPr="00B80240">
        <w:rPr>
          <w:rFonts w:ascii="Georgia" w:eastAsia="Times New Roman" w:hAnsi="Georgia" w:cs="Times New Roman"/>
        </w:rPr>
        <w:t xml:space="preserve"> STIKOM Surabaya </w:t>
      </w:r>
      <w:proofErr w:type="spellStart"/>
      <w:r w:rsidRPr="00B80240">
        <w:rPr>
          <w:rFonts w:ascii="Georgia" w:eastAsia="Times New Roman" w:hAnsi="Georgia" w:cs="Times New Roman"/>
        </w:rPr>
        <w:t>mampu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menggeser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Sekolah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Tinggi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gramStart"/>
      <w:r w:rsidRPr="00B80240">
        <w:rPr>
          <w:rFonts w:ascii="Georgia" w:eastAsia="Times New Roman" w:hAnsi="Georgia" w:cs="Times New Roman"/>
        </w:rPr>
        <w:t>lain</w:t>
      </w:r>
      <w:proofErr w:type="gramEnd"/>
      <w:r w:rsidRPr="00B80240">
        <w:rPr>
          <w:rFonts w:ascii="Georgia" w:eastAsia="Times New Roman" w:hAnsi="Georgia" w:cs="Times New Roman"/>
        </w:rPr>
        <w:t xml:space="preserve"> di </w:t>
      </w:r>
      <w:r w:rsidR="00690C41" w:rsidRPr="00B80240">
        <w:rPr>
          <w:rFonts w:ascii="Georgia" w:eastAsia="Times New Roman" w:hAnsi="Georgia" w:cs="Times New Roman"/>
          <w:lang w:val="id-ID"/>
        </w:rPr>
        <w:t>Indonesia</w:t>
      </w:r>
      <w:r w:rsidRPr="00B80240">
        <w:rPr>
          <w:rFonts w:ascii="Georgia" w:eastAsia="Times New Roman" w:hAnsi="Georgia" w:cs="Times New Roman"/>
        </w:rPr>
        <w:t xml:space="preserve">. </w:t>
      </w:r>
      <w:proofErr w:type="spellStart"/>
      <w:r w:rsidRPr="00B80240">
        <w:rPr>
          <w:rFonts w:ascii="Georgia" w:eastAsia="Times New Roman" w:hAnsi="Georgia" w:cs="Times New Roman"/>
        </w:rPr>
        <w:t>Jika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dalam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kategori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Sekolah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Tinggi</w:t>
      </w:r>
      <w:proofErr w:type="spellEnd"/>
      <w:r w:rsidRPr="00B80240">
        <w:rPr>
          <w:rFonts w:ascii="Georgia" w:eastAsia="Times New Roman" w:hAnsi="Georgia" w:cs="Times New Roman"/>
        </w:rPr>
        <w:t xml:space="preserve">, STIKOM Surabaya </w:t>
      </w:r>
      <w:proofErr w:type="spellStart"/>
      <w:r w:rsidRPr="00B80240">
        <w:rPr>
          <w:rFonts w:ascii="Georgia" w:eastAsia="Times New Roman" w:hAnsi="Georgia" w:cs="Times New Roman"/>
        </w:rPr>
        <w:t>menduduki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peringkat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kedua</w:t>
      </w:r>
      <w:proofErr w:type="spellEnd"/>
      <w:r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Pr="00B80240">
        <w:rPr>
          <w:rFonts w:ascii="Georgia" w:eastAsia="Times New Roman" w:hAnsi="Georgia" w:cs="Times New Roman"/>
        </w:rPr>
        <w:t>dalam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skala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nasional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seluruh</w:t>
      </w:r>
      <w:proofErr w:type="spellEnd"/>
      <w:r w:rsidR="00BF5A06" w:rsidRPr="00B80240">
        <w:rPr>
          <w:rFonts w:ascii="Georgia" w:eastAsia="Times New Roman" w:hAnsi="Georgia" w:cs="Times New Roman"/>
        </w:rPr>
        <w:t xml:space="preserve"> PT</w:t>
      </w:r>
      <w:r w:rsidRPr="00B80240">
        <w:rPr>
          <w:rFonts w:ascii="Georgia" w:eastAsia="Times New Roman" w:hAnsi="Georgia" w:cs="Times New Roman"/>
        </w:rPr>
        <w:t xml:space="preserve">, STIKOM Surabaya </w:t>
      </w:r>
      <w:proofErr w:type="spellStart"/>
      <w:r w:rsidRPr="00B80240">
        <w:rPr>
          <w:rFonts w:ascii="Georgia" w:eastAsia="Times New Roman" w:hAnsi="Georgia" w:cs="Times New Roman"/>
        </w:rPr>
        <w:t>berada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pada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urutan</w:t>
      </w:r>
      <w:proofErr w:type="spellEnd"/>
      <w:r w:rsidRPr="00B80240">
        <w:rPr>
          <w:rFonts w:ascii="Georgia" w:eastAsia="Times New Roman" w:hAnsi="Georgia" w:cs="Times New Roman"/>
        </w:rPr>
        <w:t xml:space="preserve"> 35</w:t>
      </w:r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dari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551 </w:t>
      </w:r>
      <w:proofErr w:type="spellStart"/>
      <w:r w:rsidR="00E47627" w:rsidRPr="00B80240">
        <w:rPr>
          <w:rFonts w:ascii="Georgia" w:eastAsia="Times New Roman" w:hAnsi="Georgia" w:cs="Times New Roman"/>
        </w:rPr>
        <w:t>Perguruan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Tinggi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yang </w:t>
      </w:r>
      <w:proofErr w:type="spellStart"/>
      <w:r w:rsidR="00E47627" w:rsidRPr="00B80240">
        <w:rPr>
          <w:rFonts w:ascii="Georgia" w:eastAsia="Times New Roman" w:hAnsi="Georgia" w:cs="Times New Roman"/>
        </w:rPr>
        <w:t>ikut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menjadi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peserta</w:t>
      </w:r>
      <w:proofErr w:type="spellEnd"/>
      <w:r w:rsidRPr="00B80240">
        <w:rPr>
          <w:rFonts w:ascii="Georgia" w:eastAsia="Times New Roman" w:hAnsi="Georgia" w:cs="Times New Roman"/>
        </w:rPr>
        <w:t>.</w:t>
      </w:r>
    </w:p>
    <w:p w:rsidR="005F3AB4" w:rsidRPr="00B80240" w:rsidRDefault="00222F59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  <w:proofErr w:type="spellStart"/>
      <w:proofErr w:type="gramStart"/>
      <w:r w:rsidRPr="00B80240">
        <w:rPr>
          <w:rFonts w:ascii="Georgia" w:eastAsia="Times New Roman" w:hAnsi="Georgia" w:cs="Times New Roman"/>
        </w:rPr>
        <w:t>Penga</w:t>
      </w:r>
      <w:proofErr w:type="spellEnd"/>
      <w:r w:rsidR="00690C41" w:rsidRPr="00B80240">
        <w:rPr>
          <w:rFonts w:ascii="Georgia" w:eastAsia="Times New Roman" w:hAnsi="Georgia" w:cs="Times New Roman"/>
          <w:lang w:val="id-ID"/>
        </w:rPr>
        <w:t>n</w:t>
      </w:r>
      <w:proofErr w:type="spellStart"/>
      <w:r w:rsidRPr="00B80240">
        <w:rPr>
          <w:rFonts w:ascii="Georgia" w:eastAsia="Times New Roman" w:hAnsi="Georgia" w:cs="Times New Roman"/>
        </w:rPr>
        <w:t>ugerahan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ini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terasa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istimewa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karena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bertepatan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dengan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ulang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tahun</w:t>
      </w:r>
      <w:proofErr w:type="spellEnd"/>
      <w:r w:rsidRPr="00B80240">
        <w:rPr>
          <w:rFonts w:ascii="Georgia" w:eastAsia="Times New Roman" w:hAnsi="Georgia" w:cs="Times New Roman"/>
        </w:rPr>
        <w:t xml:space="preserve"> STIKOM Surabaya yang ke-30.</w:t>
      </w:r>
      <w:proofErr w:type="gram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proofErr w:type="gramStart"/>
      <w:r w:rsidR="00E47627" w:rsidRPr="00B80240">
        <w:rPr>
          <w:rFonts w:ascii="Georgia" w:eastAsia="Times New Roman" w:hAnsi="Georgia" w:cs="Times New Roman"/>
        </w:rPr>
        <w:t>Kepala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Bagian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Pengembangan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Penerapan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Teknologi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Informasi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STIKOM Surabaya, Dr. </w:t>
      </w:r>
      <w:proofErr w:type="spellStart"/>
      <w:r w:rsidR="00E47627" w:rsidRPr="00B80240">
        <w:rPr>
          <w:rFonts w:ascii="Georgia" w:eastAsia="Times New Roman" w:hAnsi="Georgia" w:cs="Times New Roman"/>
        </w:rPr>
        <w:t>Haryanto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Tanuwijaya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47627" w:rsidRPr="00B80240">
        <w:rPr>
          <w:rFonts w:ascii="Georgia" w:eastAsia="Times New Roman" w:hAnsi="Georgia" w:cs="Times New Roman"/>
        </w:rPr>
        <w:t>S.Kom</w:t>
      </w:r>
      <w:proofErr w:type="spellEnd"/>
      <w:r w:rsidR="00E47627" w:rsidRPr="00B80240">
        <w:rPr>
          <w:rFonts w:ascii="Georgia" w:eastAsia="Times New Roman" w:hAnsi="Georgia" w:cs="Times New Roman"/>
        </w:rPr>
        <w:t>.</w:t>
      </w:r>
      <w:proofErr w:type="gramEnd"/>
      <w:r w:rsidR="00E47627" w:rsidRPr="00B80240">
        <w:rPr>
          <w:rFonts w:ascii="Georgia" w:eastAsia="Times New Roman" w:hAnsi="Georgia" w:cs="Times New Roman"/>
        </w:rPr>
        <w:t xml:space="preserve"> M.MT, </w:t>
      </w:r>
      <w:proofErr w:type="spellStart"/>
      <w:r w:rsidR="00E47627" w:rsidRPr="00B80240">
        <w:rPr>
          <w:rFonts w:ascii="Georgia" w:eastAsia="Times New Roman" w:hAnsi="Georgia" w:cs="Times New Roman"/>
        </w:rPr>
        <w:t>mengungkapkan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bahwa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prestasi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ini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akan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terus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dipertahankan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bahkan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saat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ini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sedang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dipersiapkan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untuk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menghadapi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TeSCA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2014 di </w:t>
      </w:r>
      <w:proofErr w:type="spellStart"/>
      <w:r w:rsidR="00E47627" w:rsidRPr="00B80240">
        <w:rPr>
          <w:rFonts w:ascii="Georgia" w:eastAsia="Times New Roman" w:hAnsi="Georgia" w:cs="Times New Roman"/>
        </w:rPr>
        <w:t>mana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pada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tahun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depan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diwacanakan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TeSCA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untuk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go </w:t>
      </w:r>
      <w:proofErr w:type="spellStart"/>
      <w:r w:rsidR="00E47627" w:rsidRPr="00B80240">
        <w:rPr>
          <w:rFonts w:ascii="Georgia" w:eastAsia="Times New Roman" w:hAnsi="Georgia" w:cs="Times New Roman"/>
        </w:rPr>
        <w:t>internasional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. </w:t>
      </w:r>
      <w:proofErr w:type="spellStart"/>
      <w:r w:rsidR="00E47627" w:rsidRPr="00B80240">
        <w:rPr>
          <w:rFonts w:ascii="Georgia" w:eastAsia="Times New Roman" w:hAnsi="Georgia" w:cs="Times New Roman"/>
        </w:rPr>
        <w:t>Persiapan-persiapan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tersebut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tentu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saja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masih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mengacu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pada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pengembangan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r w:rsidR="00842AD1" w:rsidRPr="00B80240">
        <w:rPr>
          <w:rFonts w:ascii="Georgia" w:eastAsia="Times New Roman" w:hAnsi="Georgia" w:cs="Times New Roman"/>
          <w:lang w:val="id-ID"/>
        </w:rPr>
        <w:t xml:space="preserve">pembaruan </w:t>
      </w:r>
      <w:proofErr w:type="spellStart"/>
      <w:r w:rsidR="00E47627" w:rsidRPr="00B80240">
        <w:rPr>
          <w:rFonts w:ascii="Georgia" w:eastAsia="Times New Roman" w:hAnsi="Georgia" w:cs="Times New Roman"/>
        </w:rPr>
        <w:t>fasilitas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47627" w:rsidRPr="00B80240">
        <w:rPr>
          <w:rFonts w:ascii="Georgia" w:eastAsia="Times New Roman" w:hAnsi="Georgia" w:cs="Times New Roman"/>
        </w:rPr>
        <w:t>kerjasama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dengan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instansi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lain </w:t>
      </w:r>
      <w:proofErr w:type="spellStart"/>
      <w:r w:rsidR="00E47627" w:rsidRPr="00B80240">
        <w:rPr>
          <w:rFonts w:ascii="Georgia" w:eastAsia="Times New Roman" w:hAnsi="Georgia" w:cs="Times New Roman"/>
        </w:rPr>
        <w:t>dalam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hal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r w:rsidR="00E47627" w:rsidRPr="00B80240">
        <w:rPr>
          <w:rFonts w:ascii="Georgia" w:eastAsia="Times New Roman" w:hAnsi="Georgia" w:cs="Times New Roman"/>
          <w:i/>
        </w:rPr>
        <w:t>resource sharing</w:t>
      </w:r>
      <w:r w:rsidR="00E47627" w:rsidRPr="00B80240">
        <w:rPr>
          <w:rFonts w:ascii="Georgia" w:eastAsia="Times New Roman" w:hAnsi="Georgia" w:cs="Times New Roman"/>
        </w:rPr>
        <w:t xml:space="preserve">, </w:t>
      </w:r>
      <w:proofErr w:type="spellStart"/>
      <w:r w:rsidR="00E47627" w:rsidRPr="00B80240">
        <w:rPr>
          <w:rFonts w:ascii="Georgia" w:eastAsia="Times New Roman" w:hAnsi="Georgia" w:cs="Times New Roman"/>
        </w:rPr>
        <w:t>membangun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jejaring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dan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koneksitas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TI </w:t>
      </w:r>
      <w:proofErr w:type="spellStart"/>
      <w:r w:rsidR="00E47627" w:rsidRPr="00B80240">
        <w:rPr>
          <w:rFonts w:ascii="Georgia" w:eastAsia="Times New Roman" w:hAnsi="Georgia" w:cs="Times New Roman"/>
        </w:rPr>
        <w:t>antar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Perguruan</w:t>
      </w:r>
      <w:proofErr w:type="spellEnd"/>
      <w:r w:rsidR="00E47627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E47627" w:rsidRPr="00B80240">
        <w:rPr>
          <w:rFonts w:ascii="Georgia" w:eastAsia="Times New Roman" w:hAnsi="Georgia" w:cs="Times New Roman"/>
        </w:rPr>
        <w:t>Tinggi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. </w:t>
      </w:r>
      <w:proofErr w:type="spellStart"/>
      <w:r w:rsidR="00B338A6" w:rsidRPr="00B80240">
        <w:rPr>
          <w:rFonts w:ascii="Georgia" w:eastAsia="Times New Roman" w:hAnsi="Georgia" w:cs="Times New Roman"/>
        </w:rPr>
        <w:t>Dalam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hal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visibility, </w:t>
      </w:r>
      <w:proofErr w:type="spellStart"/>
      <w:r w:rsidR="00B338A6" w:rsidRPr="00B80240">
        <w:rPr>
          <w:rFonts w:ascii="Georgia" w:eastAsia="Times New Roman" w:hAnsi="Georgia" w:cs="Times New Roman"/>
        </w:rPr>
        <w:t>ke</w:t>
      </w:r>
      <w:proofErr w:type="spellEnd"/>
      <w:r w:rsidR="00986E05" w:rsidRPr="00B80240">
        <w:rPr>
          <w:rFonts w:ascii="Georgia" w:eastAsia="Times New Roman" w:hAnsi="Georgia" w:cs="Times New Roman"/>
          <w:lang w:val="id-ID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depan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proofErr w:type="gramStart"/>
      <w:r w:rsidR="00B338A6" w:rsidRPr="00B80240">
        <w:rPr>
          <w:rFonts w:ascii="Georgia" w:eastAsia="Times New Roman" w:hAnsi="Georgia" w:cs="Times New Roman"/>
        </w:rPr>
        <w:t>akan</w:t>
      </w:r>
      <w:proofErr w:type="spellEnd"/>
      <w:proofErr w:type="gram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ditingkatkan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lagi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peringkat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Webometric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yang </w:t>
      </w:r>
      <w:proofErr w:type="spellStart"/>
      <w:r w:rsidR="00B338A6" w:rsidRPr="00B80240">
        <w:rPr>
          <w:rFonts w:ascii="Georgia" w:eastAsia="Times New Roman" w:hAnsi="Georgia" w:cs="Times New Roman"/>
        </w:rPr>
        <w:t>secara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tidak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langsung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juga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mempunyai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andil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mendongkrak</w:t>
      </w:r>
      <w:proofErr w:type="spellEnd"/>
      <w:r w:rsidR="00B338A6" w:rsidRPr="00B80240">
        <w:rPr>
          <w:rFonts w:ascii="Georgia" w:eastAsia="Times New Roman" w:hAnsi="Georgia" w:cs="Times New Roman"/>
        </w:rPr>
        <w:t xml:space="preserve"> </w:t>
      </w:r>
      <w:proofErr w:type="spellStart"/>
      <w:r w:rsidR="00B338A6" w:rsidRPr="00B80240">
        <w:rPr>
          <w:rFonts w:ascii="Georgia" w:eastAsia="Times New Roman" w:hAnsi="Georgia" w:cs="Times New Roman"/>
        </w:rPr>
        <w:t>peringkat</w:t>
      </w:r>
      <w:proofErr w:type="spellEnd"/>
      <w:r w:rsidR="00B338A6" w:rsidRPr="00B80240">
        <w:rPr>
          <w:rFonts w:ascii="Georgia" w:eastAsia="Times New Roman" w:hAnsi="Georgia" w:cs="Times New Roman"/>
        </w:rPr>
        <w:t>.</w:t>
      </w:r>
    </w:p>
    <w:p w:rsidR="00774E57" w:rsidRPr="00B80240" w:rsidRDefault="00774E57" w:rsidP="00222F59">
      <w:pPr>
        <w:spacing w:after="0" w:line="360" w:lineRule="auto"/>
        <w:jc w:val="both"/>
        <w:rPr>
          <w:rFonts w:ascii="Georgia" w:eastAsia="Times New Roman" w:hAnsi="Georgia" w:cs="Times New Roman"/>
        </w:rPr>
      </w:pPr>
      <w:r w:rsidRPr="00B80240">
        <w:rPr>
          <w:rFonts w:ascii="Georgia" w:eastAsia="Times New Roman" w:hAnsi="Georgia" w:cs="Times New Roman"/>
        </w:rPr>
        <w:t xml:space="preserve">Di </w:t>
      </w:r>
      <w:proofErr w:type="spellStart"/>
      <w:r w:rsidRPr="00B80240">
        <w:rPr>
          <w:rFonts w:ascii="Georgia" w:eastAsia="Times New Roman" w:hAnsi="Georgia" w:cs="Times New Roman"/>
        </w:rPr>
        <w:t>tempat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terpisah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Ketua</w:t>
      </w:r>
      <w:proofErr w:type="spellEnd"/>
      <w:r w:rsidRPr="00B80240">
        <w:rPr>
          <w:rFonts w:ascii="Georgia" w:eastAsia="Times New Roman" w:hAnsi="Georgia" w:cs="Times New Roman"/>
        </w:rPr>
        <w:t xml:space="preserve"> STIKOM Surabaya Prof. Dr. Budi </w:t>
      </w:r>
      <w:proofErr w:type="spellStart"/>
      <w:r w:rsidRPr="00B80240">
        <w:rPr>
          <w:rFonts w:ascii="Georgia" w:eastAsia="Times New Roman" w:hAnsi="Georgia" w:cs="Times New Roman"/>
        </w:rPr>
        <w:t>Jatmiko</w:t>
      </w:r>
      <w:proofErr w:type="spellEnd"/>
      <w:r w:rsidRPr="00B80240">
        <w:rPr>
          <w:rFonts w:ascii="Georgia" w:eastAsia="Times New Roman" w:hAnsi="Georgia" w:cs="Times New Roman"/>
        </w:rPr>
        <w:t xml:space="preserve">, </w:t>
      </w:r>
      <w:proofErr w:type="spellStart"/>
      <w:proofErr w:type="gramStart"/>
      <w:r w:rsidRPr="00B80240">
        <w:rPr>
          <w:rFonts w:ascii="Georgia" w:eastAsia="Times New Roman" w:hAnsi="Georgia" w:cs="Times New Roman"/>
        </w:rPr>
        <w:t>M.Pd</w:t>
      </w:r>
      <w:proofErr w:type="spellEnd"/>
      <w:r w:rsidRPr="00B80240">
        <w:rPr>
          <w:rFonts w:ascii="Georgia" w:eastAsia="Times New Roman" w:hAnsi="Georgia" w:cs="Times New Roman"/>
        </w:rPr>
        <w:t>.,</w:t>
      </w:r>
      <w:proofErr w:type="gram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menegaskan</w:t>
      </w:r>
      <w:proofErr w:type="spellEnd"/>
      <w:r w:rsidRPr="00B80240">
        <w:rPr>
          <w:rFonts w:ascii="Georgia" w:eastAsia="Times New Roman" w:hAnsi="Georgia" w:cs="Times New Roman"/>
        </w:rPr>
        <w:t xml:space="preserve"> “</w:t>
      </w:r>
      <w:proofErr w:type="spellStart"/>
      <w:r w:rsidRPr="00B80240">
        <w:rPr>
          <w:rFonts w:ascii="Georgia" w:eastAsia="Times New Roman" w:hAnsi="Georgia" w:cs="Times New Roman"/>
        </w:rPr>
        <w:t>Penganugerahan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ini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semakin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memperkuat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r w:rsidRPr="00B80240">
        <w:rPr>
          <w:rFonts w:ascii="Georgia" w:eastAsia="Times New Roman" w:hAnsi="Georgia" w:cs="Times New Roman"/>
          <w:i/>
        </w:rPr>
        <w:t xml:space="preserve">image </w:t>
      </w:r>
      <w:r w:rsidRPr="00B80240">
        <w:rPr>
          <w:rFonts w:ascii="Georgia" w:eastAsia="Times New Roman" w:hAnsi="Georgia" w:cs="Times New Roman"/>
        </w:rPr>
        <w:t xml:space="preserve">STIKOM Surabaya </w:t>
      </w:r>
      <w:proofErr w:type="spellStart"/>
      <w:r w:rsidRPr="00B80240">
        <w:rPr>
          <w:rFonts w:ascii="Georgia" w:eastAsia="Times New Roman" w:hAnsi="Georgia" w:cs="Times New Roman"/>
        </w:rPr>
        <w:t>sebagai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kampus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cerdas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dalam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hal</w:t>
      </w:r>
      <w:proofErr w:type="spellEnd"/>
      <w:r w:rsidRPr="00B80240">
        <w:rPr>
          <w:rFonts w:ascii="Georgia" w:eastAsia="Times New Roman" w:hAnsi="Georgia" w:cs="Times New Roman"/>
        </w:rPr>
        <w:t xml:space="preserve"> IT. </w:t>
      </w:r>
      <w:proofErr w:type="gramStart"/>
      <w:r w:rsidRPr="00B80240">
        <w:rPr>
          <w:rFonts w:ascii="Georgia" w:eastAsia="Times New Roman" w:hAnsi="Georgia" w:cs="Times New Roman"/>
          <w:i/>
        </w:rPr>
        <w:t>Image</w:t>
      </w:r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ini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diharapkan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akan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mempunyai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sinergi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dengan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semangat</w:t>
      </w:r>
      <w:proofErr w:type="spellEnd"/>
      <w:r w:rsidRPr="00B80240">
        <w:rPr>
          <w:rFonts w:ascii="Georgia" w:eastAsia="Times New Roman" w:hAnsi="Georgia" w:cs="Times New Roman"/>
        </w:rPr>
        <w:t xml:space="preserve"> STIKOM Surabaya </w:t>
      </w:r>
      <w:proofErr w:type="spellStart"/>
      <w:r w:rsidRPr="00B80240">
        <w:rPr>
          <w:rFonts w:ascii="Georgia" w:eastAsia="Times New Roman" w:hAnsi="Georgia" w:cs="Times New Roman"/>
        </w:rPr>
        <w:t>untuk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menjadi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Perguruan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Tinggi</w:t>
      </w:r>
      <w:proofErr w:type="spellEnd"/>
      <w:r w:rsidRPr="00B80240">
        <w:rPr>
          <w:rFonts w:ascii="Georgia" w:eastAsia="Times New Roman" w:hAnsi="Georgia" w:cs="Times New Roman"/>
        </w:rPr>
        <w:t xml:space="preserve"> yang </w:t>
      </w:r>
      <w:proofErr w:type="spellStart"/>
      <w:r w:rsidRPr="00B80240">
        <w:rPr>
          <w:rFonts w:ascii="Georgia" w:eastAsia="Times New Roman" w:hAnsi="Georgia" w:cs="Times New Roman"/>
        </w:rPr>
        <w:t>berkualitas</w:t>
      </w:r>
      <w:proofErr w:type="spellEnd"/>
      <w:r w:rsidR="00986E05" w:rsidRPr="00B80240">
        <w:rPr>
          <w:rFonts w:ascii="Georgia" w:eastAsia="Times New Roman" w:hAnsi="Georgia" w:cs="Times New Roman"/>
          <w:lang w:val="id-ID"/>
        </w:rPr>
        <w:t>,</w:t>
      </w:r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unggul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dan</w:t>
      </w:r>
      <w:proofErr w:type="spellEnd"/>
      <w:r w:rsidRPr="00B80240">
        <w:rPr>
          <w:rFonts w:ascii="Georgia" w:eastAsia="Times New Roman" w:hAnsi="Georgia" w:cs="Times New Roman"/>
        </w:rPr>
        <w:t xml:space="preserve"> </w:t>
      </w:r>
      <w:proofErr w:type="spellStart"/>
      <w:r w:rsidRPr="00B80240">
        <w:rPr>
          <w:rFonts w:ascii="Georgia" w:eastAsia="Times New Roman" w:hAnsi="Georgia" w:cs="Times New Roman"/>
        </w:rPr>
        <w:t>terkenal</w:t>
      </w:r>
      <w:proofErr w:type="spellEnd"/>
      <w:r w:rsidRPr="00B80240">
        <w:rPr>
          <w:rFonts w:ascii="Georgia" w:eastAsia="Times New Roman" w:hAnsi="Georgia" w:cs="Times New Roman"/>
        </w:rPr>
        <w:t>.”</w:t>
      </w:r>
      <w:proofErr w:type="gramEnd"/>
    </w:p>
    <w:p w:rsidR="00774E57" w:rsidRPr="00F85A55" w:rsidRDefault="00F85A55" w:rsidP="00222F59">
      <w:pPr>
        <w:spacing w:after="0" w:line="360" w:lineRule="auto"/>
        <w:jc w:val="both"/>
        <w:rPr>
          <w:rFonts w:ascii="Georgia" w:eastAsia="Times New Roman" w:hAnsi="Georgia" w:cs="Times New Roman"/>
          <w:lang w:val="id-ID"/>
        </w:rPr>
      </w:pPr>
      <w:r>
        <w:rPr>
          <w:rFonts w:ascii="Georgia" w:eastAsia="Times New Roman" w:hAnsi="Georgia" w:cs="Times New Roman"/>
          <w:lang w:val="id-ID"/>
        </w:rPr>
        <w:tab/>
      </w:r>
      <w:r>
        <w:rPr>
          <w:rFonts w:ascii="Georgia" w:eastAsia="Times New Roman" w:hAnsi="Georgia" w:cs="Times New Roman"/>
          <w:lang w:val="id-ID"/>
        </w:rPr>
        <w:tab/>
      </w:r>
      <w:r>
        <w:rPr>
          <w:rFonts w:ascii="Georgia" w:eastAsia="Times New Roman" w:hAnsi="Georgia" w:cs="Times New Roman"/>
          <w:lang w:val="id-ID"/>
        </w:rPr>
        <w:tab/>
      </w:r>
      <w:r>
        <w:rPr>
          <w:rFonts w:ascii="Georgia" w:eastAsia="Times New Roman" w:hAnsi="Georgia" w:cs="Times New Roman"/>
          <w:lang w:val="id-ID"/>
        </w:rPr>
        <w:tab/>
      </w:r>
      <w:r>
        <w:rPr>
          <w:rFonts w:ascii="Georgia" w:eastAsia="Times New Roman" w:hAnsi="Georgia" w:cs="Times New Roman"/>
          <w:lang w:val="id-ID"/>
        </w:rPr>
        <w:tab/>
      </w:r>
    </w:p>
    <w:p w:rsidR="00774E57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STIKOM Surabaya</w:t>
      </w:r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HUMAS</w:t>
      </w:r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C/P</w:t>
      </w:r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Rudi </w:t>
      </w:r>
      <w:proofErr w:type="spellStart"/>
      <w:r>
        <w:rPr>
          <w:rFonts w:ascii="Georgia" w:eastAsia="Times New Roman" w:hAnsi="Georgia" w:cs="Times New Roman"/>
        </w:rPr>
        <w:t>Santoso</w:t>
      </w:r>
      <w:proofErr w:type="spellEnd"/>
    </w:p>
    <w:p w:rsidR="004E4FE2" w:rsidRDefault="00EE736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hyperlink r:id="rId5" w:history="1">
        <w:r w:rsidR="004E4FE2" w:rsidRPr="00251A36">
          <w:rPr>
            <w:rStyle w:val="Hyperlink"/>
            <w:rFonts w:ascii="Georgia" w:eastAsia="Times New Roman" w:hAnsi="Georgia" w:cs="Times New Roman"/>
          </w:rPr>
          <w:t>rudis@stikom.edu</w:t>
        </w:r>
      </w:hyperlink>
      <w:hyperlink r:id="rId6" w:history="1">
        <w:r w:rsidR="004E4FE2" w:rsidRPr="00251A36">
          <w:rPr>
            <w:rStyle w:val="Hyperlink"/>
            <w:rFonts w:ascii="Georgia" w:eastAsia="Times New Roman" w:hAnsi="Georgia" w:cs="Times New Roman"/>
          </w:rPr>
          <w:t>hwstudio2@yahoo.com</w:t>
        </w:r>
      </w:hyperlink>
      <w:hyperlink r:id="rId7" w:history="1">
        <w:r w:rsidR="004E4FE2" w:rsidRPr="00251A36">
          <w:rPr>
            <w:rStyle w:val="Hyperlink"/>
            <w:rFonts w:ascii="Georgia" w:eastAsia="Times New Roman" w:hAnsi="Georgia" w:cs="Times New Roman"/>
          </w:rPr>
          <w:t>hwstudio2@gmail.com</w:t>
        </w:r>
      </w:hyperlink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08179311767</w:t>
      </w:r>
    </w:p>
    <w:p w:rsidR="004E4FE2" w:rsidRDefault="004E4FE2" w:rsidP="004E4FE2">
      <w:pPr>
        <w:spacing w:after="0" w:line="240" w:lineRule="auto"/>
        <w:jc w:val="both"/>
        <w:rPr>
          <w:rFonts w:ascii="Georgia" w:eastAsia="Times New Roman" w:hAnsi="Georgia" w:cs="Times New Roman"/>
          <w:lang w:val="id-ID"/>
        </w:rPr>
      </w:pPr>
      <w:r>
        <w:rPr>
          <w:rFonts w:ascii="Georgia" w:eastAsia="Times New Roman" w:hAnsi="Georgia" w:cs="Times New Roman"/>
        </w:rPr>
        <w:t>20F0A326</w:t>
      </w:r>
    </w:p>
    <w:p w:rsidR="00BF5A06" w:rsidRDefault="00BF5A06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BF5A06" w:rsidRPr="004E4FE2" w:rsidRDefault="00BF5A06" w:rsidP="004E4FE2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sectPr w:rsidR="00BF5A06" w:rsidRPr="004E4FE2" w:rsidSect="002B06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40"/>
    <w:rsid w:val="0011565D"/>
    <w:rsid w:val="001C22EA"/>
    <w:rsid w:val="00222F59"/>
    <w:rsid w:val="002B0677"/>
    <w:rsid w:val="00320555"/>
    <w:rsid w:val="003477F7"/>
    <w:rsid w:val="00416D84"/>
    <w:rsid w:val="004E4FE2"/>
    <w:rsid w:val="004F2524"/>
    <w:rsid w:val="00581965"/>
    <w:rsid w:val="005A79CF"/>
    <w:rsid w:val="005F3AB4"/>
    <w:rsid w:val="00643813"/>
    <w:rsid w:val="00690C41"/>
    <w:rsid w:val="00774E57"/>
    <w:rsid w:val="00782F16"/>
    <w:rsid w:val="00842AD1"/>
    <w:rsid w:val="00950503"/>
    <w:rsid w:val="00986E05"/>
    <w:rsid w:val="00AB7C53"/>
    <w:rsid w:val="00B20E40"/>
    <w:rsid w:val="00B338A6"/>
    <w:rsid w:val="00B80240"/>
    <w:rsid w:val="00BE79C5"/>
    <w:rsid w:val="00BF5A06"/>
    <w:rsid w:val="00C76DB3"/>
    <w:rsid w:val="00C95D85"/>
    <w:rsid w:val="00E07424"/>
    <w:rsid w:val="00E47627"/>
    <w:rsid w:val="00E50D9E"/>
    <w:rsid w:val="00E77AC8"/>
    <w:rsid w:val="00E93D2B"/>
    <w:rsid w:val="00EE7362"/>
    <w:rsid w:val="00F84913"/>
    <w:rsid w:val="00F8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E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20E40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E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20E40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studio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wstudio2@yahoo.com" TargetMode="External"/><Relationship Id="rId5" Type="http://schemas.openxmlformats.org/officeDocument/2006/relationships/hyperlink" Target="mailto:rudis@stiko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Rudis</dc:creator>
  <cp:lastModifiedBy>Rudis</cp:lastModifiedBy>
  <cp:revision>3</cp:revision>
  <cp:lastPrinted>2013-05-06T08:58:00Z</cp:lastPrinted>
  <dcterms:created xsi:type="dcterms:W3CDTF">2013-05-06T02:49:00Z</dcterms:created>
  <dcterms:modified xsi:type="dcterms:W3CDTF">2013-05-06T09:00:00Z</dcterms:modified>
</cp:coreProperties>
</file>